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F38" w:rsidRPr="003A0B86" w:rsidRDefault="00B31F38" w:rsidP="00B31F38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A0B86">
        <w:rPr>
          <w:rFonts w:ascii="標楷體" w:eastAsia="標楷體" w:hAnsi="標楷體" w:cs="標楷體"/>
          <w:sz w:val="28"/>
          <w:szCs w:val="28"/>
        </w:rPr>
        <w:t>金門縣</w:t>
      </w:r>
      <w:r w:rsidRPr="003A0B86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A0B86">
        <w:rPr>
          <w:rFonts w:ascii="標楷體" w:eastAsia="標楷體" w:hAnsi="標楷體" w:cs="標楷體"/>
          <w:sz w:val="28"/>
          <w:szCs w:val="28"/>
        </w:rPr>
        <w:t>國民小學</w:t>
      </w:r>
      <w:r w:rsidRPr="003A0B86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B70373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3A0B86">
        <w:rPr>
          <w:rFonts w:ascii="標楷體" w:eastAsia="標楷體" w:hAnsi="標楷體" w:cs="標楷體"/>
          <w:sz w:val="28"/>
          <w:szCs w:val="28"/>
        </w:rPr>
        <w:t>學年度第</w:t>
      </w:r>
      <w:r w:rsidRPr="003A0B86">
        <w:rPr>
          <w:rFonts w:ascii="標楷體" w:eastAsia="標楷體" w:hAnsi="標楷體" w:cs="標楷體" w:hint="eastAsia"/>
          <w:sz w:val="28"/>
          <w:szCs w:val="28"/>
        </w:rPr>
        <w:t>二</w:t>
      </w:r>
      <w:r w:rsidRPr="003A0B86">
        <w:rPr>
          <w:rFonts w:ascii="標楷體" w:eastAsia="標楷體" w:hAnsi="標楷體" w:cs="標楷體"/>
          <w:sz w:val="28"/>
          <w:szCs w:val="28"/>
        </w:rPr>
        <w:t>學期</w:t>
      </w:r>
      <w:r w:rsidRPr="003A0B8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五 年級</w:t>
      </w:r>
      <w:r w:rsidR="00DC0700">
        <w:rPr>
          <w:rFonts w:ascii="標楷體" w:eastAsia="標楷體" w:hAnsi="標楷體"/>
          <w:color w:val="000000"/>
          <w:sz w:val="28"/>
          <w:szCs w:val="28"/>
          <w:u w:val="single"/>
        </w:rPr>
        <w:t> </w:t>
      </w:r>
      <w:r w:rsidRPr="003A0B86">
        <w:rPr>
          <w:rFonts w:ascii="標楷體" w:eastAsia="標楷體" w:hAnsi="標楷體"/>
          <w:color w:val="000000"/>
          <w:sz w:val="28"/>
          <w:szCs w:val="28"/>
          <w:u w:val="single"/>
        </w:rPr>
        <w:t>語文(本國語)</w:t>
      </w:r>
      <w:r w:rsidRPr="003A0B86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A0B86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Pr="003A0B86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B31F38" w:rsidRPr="003A0B86" w:rsidRDefault="00B31F38" w:rsidP="00B31F38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3A0B86">
        <w:rPr>
          <w:rFonts w:ascii="標楷體" w:eastAsia="標楷體" w:hAnsi="標楷體" w:cs="標楷體"/>
          <w:sz w:val="28"/>
          <w:szCs w:val="28"/>
        </w:rPr>
        <w:t>一．教材來源：</w:t>
      </w:r>
      <w:r w:rsidRPr="003A0B86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康軒 </w:t>
      </w:r>
      <w:r w:rsidRPr="003A0B86">
        <w:rPr>
          <w:rFonts w:ascii="標楷體" w:eastAsia="標楷體" w:hAnsi="標楷體"/>
          <w:color w:val="000000"/>
          <w:sz w:val="28"/>
          <w:szCs w:val="28"/>
        </w:rPr>
        <w:t>出版第</w:t>
      </w:r>
      <w:r w:rsidRPr="003A0B86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十 </w:t>
      </w:r>
      <w:r w:rsidRPr="003A0B86">
        <w:rPr>
          <w:rFonts w:ascii="標楷體" w:eastAsia="標楷體" w:hAnsi="標楷體"/>
          <w:color w:val="000000"/>
          <w:sz w:val="28"/>
          <w:szCs w:val="28"/>
        </w:rPr>
        <w:t>冊</w:t>
      </w:r>
    </w:p>
    <w:p w:rsidR="00B31F38" w:rsidRPr="003A0B86" w:rsidRDefault="00B31F38" w:rsidP="00B31F38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3A0B86">
        <w:rPr>
          <w:rFonts w:ascii="標楷體" w:eastAsia="標楷體" w:hAnsi="標楷體" w:cs="標楷體"/>
          <w:sz w:val="28"/>
          <w:szCs w:val="28"/>
        </w:rPr>
        <w:t>二．</w:t>
      </w:r>
      <w:r w:rsidRPr="003A0B8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Pr="003A0B8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3A0B8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5</w:t>
      </w:r>
      <w:r w:rsidRPr="003A0B8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3A0B8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506A2C" w:rsidRPr="00506A2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95</w:t>
      </w:r>
      <w:r w:rsidRPr="003A0B8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節。</w:t>
      </w:r>
    </w:p>
    <w:p w:rsidR="00B31F38" w:rsidRPr="003A0B86" w:rsidRDefault="00B31F38" w:rsidP="0056187C">
      <w:pPr>
        <w:widowControl w:val="0"/>
        <w:rPr>
          <w:rFonts w:ascii="標楷體" w:eastAsia="標楷體" w:hAnsi="標楷體"/>
          <w:color w:val="000000"/>
          <w:sz w:val="24"/>
          <w:szCs w:val="24"/>
        </w:rPr>
      </w:pPr>
    </w:p>
    <w:p w:rsidR="00B31F38" w:rsidRPr="003A0B86" w:rsidRDefault="00B31F38" w:rsidP="00B31F38">
      <w:pPr>
        <w:pStyle w:val="Web"/>
        <w:spacing w:before="0" w:beforeAutospacing="0" w:after="0" w:afterAutospacing="0"/>
        <w:rPr>
          <w:rFonts w:ascii="標楷體" w:eastAsia="標楷體" w:hAnsi="標楷體" w:cs="標楷體"/>
          <w:sz w:val="28"/>
          <w:szCs w:val="28"/>
        </w:rPr>
      </w:pPr>
      <w:r w:rsidRPr="003A0B86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認識機智的智慧，培養創意的思考，並認識古今名人的機智，和其開闊偉大的胸懷。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欣賞不同情境下，語文傳達的趣味，培養語文的興趣。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掌握不同文體的特性，使用簡單的修辭技巧，練習寫作有關的文章。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歸納聆聽的內容，正確記取細節與要點，並語意清晰，主題明確的說出自己的想法。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了解注音符號中語調的變化，應用於朗讀相關的文學作品，並能利用字詞典，分辨字義。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培養觀察與思考的寫作習慣，應用各種表達方式練習習寫觀察所得。</w:t>
      </w:r>
    </w:p>
    <w:p w:rsidR="00B31F38" w:rsidRPr="003A0B86" w:rsidRDefault="00B31F38" w:rsidP="00B31F38">
      <w:pPr>
        <w:pStyle w:val="Web"/>
        <w:numPr>
          <w:ilvl w:val="0"/>
          <w:numId w:val="1"/>
        </w:numPr>
        <w:spacing w:before="0" w:beforeAutospacing="0" w:after="0" w:afterAutospacing="0"/>
        <w:ind w:left="1040" w:right="57"/>
        <w:textAlignment w:val="baseline"/>
        <w:rPr>
          <w:rFonts w:ascii="標楷體" w:eastAsia="標楷體" w:hAnsi="標楷體"/>
          <w:color w:val="000000"/>
          <w:sz w:val="22"/>
          <w:szCs w:val="22"/>
        </w:rPr>
      </w:pPr>
      <w:r w:rsidRPr="003A0B86">
        <w:rPr>
          <w:rFonts w:ascii="標楷體" w:eastAsia="標楷體" w:hAnsi="標楷體"/>
          <w:color w:val="000000"/>
          <w:sz w:val="22"/>
          <w:szCs w:val="22"/>
        </w:rPr>
        <w:t>認識基本文體的特色及寫作方式，並能共同討論相關的閱讀內容，進而分享心得。</w:t>
      </w:r>
    </w:p>
    <w:p w:rsidR="00CB4ECC" w:rsidRPr="003A0B86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CB4ECC" w:rsidRPr="003A0B86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3A0B86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3A0B86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3A0B86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A0B86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506A2C" w:rsidRPr="003A0B86" w:rsidTr="00DC261C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06A2C" w:rsidRPr="003A0B86" w:rsidRDefault="00506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06A2C" w:rsidRPr="003A0B86" w:rsidTr="00BF2BB4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 能運用注音符號，擴充自學能力，提升語文學習效能。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2-3-2-8 能從聆聽中，思考如何解決問題。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 能具體詳細的講述一件事情。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4-3-3-3 能用正確、美觀的硬筆字書寫各科作業。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5-3-10-1 能思考並體會文章中解決問題的過程。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6-3-4-4 能配合閱讀教學，練習撰寫摘要、札記及讀書卡片等。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【生涯發展教育】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3-2-2 學習如何解決問題及做決定。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一、名人記趣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1.認識課文所提到三位名人，思考並學習名人解決問題的方式。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2.聆聽同學的說話內容，並記住要點。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3.練習收集資料，發表簡短演說。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4.學習課文中的生字、新詞，認識與「說話」有關的詞語或成語。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5.閱讀相關機智的故事，體會機智在生活上的妙用。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6.體會機智所產生的力量，學習用機智的態度，解決生活中的問題。</w:t>
            </w: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4308CB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506A2C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506A2C" w:rsidRPr="003A0B86" w:rsidTr="00FF7CA8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1-3-1 能運用注音符號，理解字詞音義，提升閱讀效能。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2-3-2-4 能簡要歸納所聆聽的內容。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 能具體詳細的講述一件事情。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4-3-3-2 能應用筆畫、偏旁變化和間架結構原理寫字。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5-3-8-1 能討論閱讀的內容，分享閱讀的心得。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6-3-6-1 能理解簡單的修辭技巧，並練習應用在實際寫作。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【生涯發展教育】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3-2-2 學習如何解決問題及做決定。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二、秋江獨釣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1.透過注音符號了解字義，並認識紀曉嵐的文才與事蹟。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2.聆聽有關紀曉嵐的故事，並歸納故事要點。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3.用適當的音量與速度，說出與課文有關的故事。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4.學習課文中的生字、新詞，並能辨析本課的多音字及形似字。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5.閱讀課文或其他與紀曉嵐有關的故事，欣賞在不同情境中，詞語應用與表達所產生的不同趣味。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6.概略理解鑲嵌的修辭技巧，並應用練習。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7.能讀懂句子的意思，並運用關聯詞練習造句。</w:t>
            </w:r>
          </w:p>
          <w:p w:rsidR="00506A2C" w:rsidRPr="003A0B86" w:rsidRDefault="00506A2C" w:rsidP="00B31F3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BE6F11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三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1-3-3-2 能運用注音輸入的方法，處理資料，提升語文學習效能。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2-3-2-4 能簡要歸納所聆聽的內容。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 能具體詳細的講述一件事情。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4-3-3-2 能應用筆畫、偏旁變化和間架結構原理寫字。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5-3-10 能思考並體會文章中解決問題的過程。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6-3-2-3 練習從審題、立意、選材、安排段落及組織等步驟，習寫作文。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 運用溝通技巧，與家人分享彼此的想法與感受。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三、智救養馬人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1.認識晏子的生平與晏子機智的故事。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2.聆聽智救養馬人這則故事，了解課文大意，並練習摘錄重點。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3.能具體說出與「機智化解危機」相關的生活經驗與故事。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4.能利用相似部件統整生字，並掌握「匹」、「處」等多音字。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5.能運用擴寫的方法，將句子加深加廣。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6.學習機智的表達技巧，有效化解生活中的問題。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7.以本單元課文內容，加以融會貫通，寫出一篇與機智有關的作文。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506A2C" w:rsidRPr="003A0B86" w:rsidTr="00546084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6-3-6能把握修辭的特性，並加以練習及運用。 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6-3-6-1能理解簡單的修辭技巧，並練習應用在實際寫作。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5-3-3-1能瞭解文章的主旨、取材及結構。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5-3-5-2能用心精讀，記取細節，深究內容，開展思路。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6-3-2-1能知道寫作的步驟，如：從蒐集材料到審題、立意、選材及安排段落、組織成篇。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統整活動一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1.認識什麼是摹寫修辭。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2.學會利用摹寫修辭，加強文字的表達。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3.了解感官摹寫的功用及其運用方式。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4.學習閱讀歷史故事的方法。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5.閱讀「晏子使楚」的故事，學習不卑不亢，機智勇敢的態度。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6.認識本活動中所介紹的開頭和結尾的寫法。</w:t>
            </w:r>
          </w:p>
          <w:p w:rsidR="00506A2C" w:rsidRPr="003A0B86" w:rsidRDefault="00506A2C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6A2C" w:rsidRPr="003A0B86" w:rsidRDefault="00506A2C" w:rsidP="005D41A7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87545A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Ab-Ⅲ-6 3,700 個常用語詞的使用。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Ac-Ⅲ-2 基礎句型結構。</w:t>
            </w:r>
            <w:r w:rsidRPr="003A0B86">
              <w:rPr>
                <w:rFonts w:ascii="標楷體" w:eastAsia="標楷體" w:hAnsi="標楷體"/>
                <w:color w:val="000000"/>
              </w:rPr>
              <w:br/>
              <w:t>Be-Ⅲ-3 在學習應用方面，以簡報、讀書報告、演講稿等格式與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寫作方法為主。</w:t>
            </w:r>
            <w:r w:rsidRPr="003A0B86">
              <w:rPr>
                <w:rFonts w:ascii="標楷體" w:eastAsia="標楷體" w:hAnsi="標楷體"/>
                <w:color w:val="000000"/>
              </w:rPr>
              <w:br/>
              <w:t>Ca-Ⅲ-1 各類文本中的飲食、服飾、建築形式、交通工具、名勝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古蹟及休閒娛樂等文化內涵。</w:t>
            </w:r>
            <w:r w:rsidRPr="003A0B86">
              <w:rPr>
                <w:rFonts w:ascii="標楷體" w:eastAsia="標楷體" w:hAnsi="標楷體"/>
                <w:color w:val="000000"/>
              </w:rPr>
              <w:br/>
              <w:t>Cc-Ⅲ-1 各類文本中的藝術、信仰、思想等文化內涵。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四、故宮挖「寶」趣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1.能利用注音標示課文難詞，理解語調的變化，流暢的朗讀課文。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2.專心聆聽同學的生活報告，參觀博物館的經驗，聽取報告中的細節與重點。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3.能用經驗分享的方式，具體的說出某次參觀博物館的經驗，描述看到的藝術品外觀、特色及參觀後的想法與收穫。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471A2D">
        <w:trPr>
          <w:trHeight w:val="54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1-3-3-1能運用注音符號使用電子媒體（如：數位化字辭典等），提升自我學習效能。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2-3-1-1能養成耐心聆聽的態度。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3-3-3-3能有條理有系統的說話。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4-3-2-1會使用數位化字辭典。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5-3-3-1能了解文章的主旨、取材及結構。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6-3-8-1能在寫作中，發揮豐富的想像力。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3-3-3從事與欣賞美化生活藝術造型活動。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五、恆久的美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1.聆聽畫作的故事，評量故事的吸引力。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2.表達自己在欣賞畫作時產生的感受及看法。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3.口語清晰的說出畫作故事。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4.會使用數位化字辭典，分辨多義字「騰」、「勒」。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5.閱讀課文，理解文章要旨。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6.學習方位順序的描寫，並運用在短文寫作中。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7.培養欣賞畫作的能力，揣摩畫作所要傳達的意念。</w:t>
            </w:r>
          </w:p>
          <w:p w:rsidR="00506A2C" w:rsidRPr="003A0B86" w:rsidRDefault="00506A2C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lastRenderedPageBreak/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</w:t>
            </w: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06A2C" w:rsidRPr="003A0B86" w:rsidTr="006A03AD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2-Ⅲ-3 靈活運用詞句和說話技巧，豐富表達內容。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4-Ⅲ-5 習寫以硬筆字為主，毛筆為輔，掌握楷書形體結構的書寫方法。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5-Ⅲ-3 讀懂與學習階段相符的文本。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6-Ⅲ-2 培養思考力、聯想力等寫作基本能力。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color w:val="000000"/>
                <w:sz w:val="24"/>
                <w:szCs w:val="24"/>
              </w:rPr>
              <w:t>3-2-3尊重不同族群與文化背景對環境的態度及行為。</w:t>
            </w:r>
          </w:p>
        </w:tc>
        <w:tc>
          <w:tcPr>
            <w:tcW w:w="5039" w:type="dxa"/>
          </w:tcPr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六、戲</w:t>
            </w:r>
            <w:r w:rsidRPr="003A0B86">
              <w:rPr>
                <w:rFonts w:ascii="標楷體" w:eastAsia="標楷體" w:hAnsi="標楷體" w:hint="eastAsia"/>
                <w:color w:val="000000"/>
              </w:rPr>
              <w:t>迷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1.運用注音符號，，幫助難詞的理解。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2.聆聽劇中人物對白，判斷人物的情緒。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hint="eastAsia"/>
                <w:color w:val="000000"/>
              </w:rPr>
              <w:t>3</w:t>
            </w:r>
            <w:r w:rsidRPr="003A0B86">
              <w:rPr>
                <w:rFonts w:ascii="標楷體" w:eastAsia="標楷體" w:hAnsi="標楷體"/>
                <w:color w:val="000000"/>
              </w:rPr>
              <w:t>.用聲調自然，輕鬆的語氣敘述自己的想法。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hint="eastAsia"/>
                <w:color w:val="000000"/>
              </w:rPr>
              <w:t>4</w:t>
            </w:r>
            <w:r w:rsidRPr="003A0B86">
              <w:rPr>
                <w:rFonts w:ascii="標楷體" w:eastAsia="標楷體" w:hAnsi="標楷體"/>
                <w:color w:val="000000"/>
              </w:rPr>
              <w:t>.學習用字謎的方式，分解字的結構，輔助識字。</w:t>
            </w:r>
          </w:p>
          <w:p w:rsidR="00506A2C" w:rsidRPr="003A0B86" w:rsidRDefault="00506A2C" w:rsidP="00D82F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hint="eastAsia"/>
                <w:color w:val="000000"/>
              </w:rPr>
              <w:t>5</w:t>
            </w:r>
            <w:r w:rsidRPr="003A0B86">
              <w:rPr>
                <w:rFonts w:ascii="標楷體" w:eastAsia="標楷體" w:hAnsi="標楷體"/>
                <w:color w:val="000000"/>
              </w:rPr>
              <w:t>.了解課文內容，從戲劇中體驗藝術與生活的相互關聯。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hint="eastAsia"/>
                <w:color w:val="000000"/>
              </w:rPr>
              <w:t>6</w:t>
            </w:r>
            <w:r w:rsidRPr="003A0B86">
              <w:rPr>
                <w:rFonts w:ascii="標楷體" w:eastAsia="標楷體" w:hAnsi="標楷體"/>
                <w:color w:val="000000"/>
              </w:rPr>
              <w:t>.口述難忘的一首歌。</w:t>
            </w: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506A2C" w:rsidRPr="003A0B86" w:rsidTr="00A46AA6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1-3-3-2能運用注音輸入的方法，處理資料，提升語文學習效能。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2-3-1-1能養成耐心聆聽的態度。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3-3-1能充分表達意見。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4-3-2會查字辭典，並能利用字辭典，分辨字義。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5-3-1能掌握文章要點，並熟習字詞句型。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5-3-3-1能瞭解文章的主旨、取材及結構。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5-3-3-2能認識文章的各種表述方式（如：敘述、</w:t>
            </w: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描寫、抒情、說明、議論等）。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6-3-4-1能學習敘述、描寫、說明、議論、抒情等表述方式，練習寫作。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【資訊教育】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4-3-5 能利用搜尋引擎及搜尋技巧尋找合適的網路資源。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七、舞動美麗人生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1.利用注音輸入的方式，查詢有關舞蹈的資料和林懷民的故事。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2.閱讀林懷民及雲門舞集或其他舞蹈家的資料或影片，說出他們的故事並提出看法。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3.會用字詞典，分辨同音字、形近字及近義詞。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4.能認識說明文的總分總結構及寫法，完成段</w:t>
            </w: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落摘要。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5.認識詳寫及略寫在文章中的作用。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6.能欣賞舞蹈之美，透過舞蹈藝術豐富生活。</w:t>
            </w:r>
          </w:p>
          <w:p w:rsidR="00506A2C" w:rsidRPr="003A0B86" w:rsidRDefault="00506A2C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lastRenderedPageBreak/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</w:t>
            </w:r>
            <w:r w:rsidRPr="003A0B86">
              <w:rPr>
                <w:rFonts w:ascii="標楷體" w:eastAsia="標楷體" w:hAnsi="標楷體"/>
                <w:color w:val="000000"/>
              </w:rPr>
              <w:lastRenderedPageBreak/>
              <w:t>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506A2C" w:rsidRPr="003A0B86" w:rsidTr="009E13EC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4" w:type="dxa"/>
          </w:tcPr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6-3-6-1能理解簡單的修辭技巧，並練習應用在實際寫作。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6-3-4-3能應用改寫、續寫、擴寫、縮寫等方式寫作。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5-3-9能結合電腦科技，提高語文與資訊互動學習和應用能力。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統整活動二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1.學習轉化修辭的技巧。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2.認識縮寫的方式與作用。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3.運用縮寫讓找到文章的中心句重點，訓練資料整合的功夫。</w:t>
            </w:r>
          </w:p>
          <w:p w:rsidR="00506A2C" w:rsidRPr="003A0B86" w:rsidRDefault="00506A2C" w:rsidP="001B655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4.運用網路搜尋功能，自主學習藝術相關知識。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7E273B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十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5-3-3-1能瞭解文章的主旨、取材及結構。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5-3-5能運用不同的閱讀策略，增進閱讀的能力。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5-3-8-3能主動記下個人感想及心得，並對作品內容摘要整理。</w:t>
            </w:r>
          </w:p>
          <w:p w:rsidR="00506A2C" w:rsidRPr="003A0B86" w:rsidRDefault="00506A2C" w:rsidP="00AA24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【期中評量週】</w:t>
            </w:r>
          </w:p>
          <w:p w:rsidR="00506A2C" w:rsidRPr="003A0B86" w:rsidRDefault="00506A2C" w:rsidP="001B655D">
            <w:pPr>
              <w:pStyle w:val="Web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閱讀階梯一 要挑最大的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1.學習透過思考、標記重點及分析文本，理解文章內容。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2.學習分析文章結構，並寫下全文大意。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3.學習找出文章主要的論點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Times New Roman"/>
                <w:color w:val="000000"/>
              </w:rPr>
              <w:t>1. 紙筆評量</w:t>
            </w:r>
          </w:p>
          <w:p w:rsidR="00506A2C" w:rsidRPr="003A0B86" w:rsidRDefault="00506A2C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506A2C" w:rsidRPr="003A0B86" w:rsidTr="001B1C9E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1-3-3-2 能運用注音輸入的方法，處理資料，提升語文學習效能。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2-3-1-1 能養成耐心聆聽的態度。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3-3-1 能充分表達意見。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4-3-2 會查字辭典，並能利用字辭典，分辨字義。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5-3-3-1 能了解文章的主旨、取材及結構。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5-3-3-2 能認識文章的各種表述方式（如：敘述、描寫、抒情、說明、議論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等）。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6-3-2-1 能知道寫作的步驟，如：從蒐集材料到審題、立意、選材及安排段落、組織成篇。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6-3-4-1 能學習敘述、描寫、說明、議論、抒情等表述方式，練習寫作。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【生涯發展教育】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3-2-2學習如何解決問題及做決定。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八、動物的尾巴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1.聆聽同學發表的說話內容，指出同學發表時的優點。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2.學習課文中的生字、新詞，分辨在句中的意義。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3.學習先總說，後分說，再總說的說明方法，整理課文內容。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4.練習從課文中，找出文章的取材方式。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5.學習譬喻、設問修辭。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6.練習以先總說、後分說、再總結的方法，完成說明文。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7.了解動物如何善用尾巴適應生活。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1.實作評量（閱讀）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2.實作評量（收集）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3.實作評量（發表）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4.習作評量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5.口頭評量</w:t>
            </w:r>
          </w:p>
          <w:p w:rsidR="00506A2C" w:rsidRPr="007A081D" w:rsidRDefault="00506A2C" w:rsidP="001613F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7A081D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4A2DFE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十二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1-3-3-2能運用注音輸入的方法，處理資料，提升語文學習效能。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2-3-2-1能在聆聽過程中，有系統的歸納他人發表之內容。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3-3-4-2能在討論或會議中說出重點，充分溝通。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5-3-7-1能配合語言情境，欣賞不同語言情境中詞句與語態在溝通和表達上的效果。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6-3-2-2能練習利用不同的途徑和方式，蒐集各類寫作的材料。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【生涯發展教育】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3-2-1培養規畫及運用時間的能力。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九、生命中的大石頭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1.能利用注音符號閱讀時間的相關資料，增廣閱讀的範圍。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2.聆聽生命中的大石頭，了解大意，練習摘錄重點。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3.能具體說出本課有關時間管理及做事方法的重點。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4.能利用相似部件統整生字，並掌握「罐」、「寢」字組合時筆畫的變化。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5.能運用對話手法具體描述事件發展過程。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6.能觀察圖片或事物後，以完整語句簡要說明其內容。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7.認識時間管理的重要及做事的方法，進而對人生有所規畫。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1.實作評量（閱讀）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2.實作評量（收集）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3.實作評量（發表）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4.習作評量</w:t>
            </w:r>
          </w:p>
          <w:p w:rsidR="00506A2C" w:rsidRPr="007A081D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7A081D">
              <w:rPr>
                <w:rFonts w:ascii="標楷體" w:eastAsia="標楷體" w:hAnsi="標楷體"/>
                <w:color w:val="000000" w:themeColor="text1"/>
              </w:rPr>
              <w:t>5.口頭評量</w:t>
            </w:r>
          </w:p>
          <w:p w:rsidR="00506A2C" w:rsidRPr="007A081D" w:rsidRDefault="00506A2C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506A2C" w:rsidRPr="007A081D" w:rsidRDefault="00506A2C" w:rsidP="005D41A7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A06F87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1-3-3能運用注音符號，擴充自學能力，提升語文學習效能。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2-3-2-1能在聆聽過程中，有系統的歸納他人發表之內容。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3-3-2-1能具體詳細的講述一件事情。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4-3-3-2能應用筆畫、偏旁變化和間架結構原理寫字。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5-3-3-2能認識文章的各種表述方式（如：敘述、描寫、抒情、說明、議論等）。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6-3-4-1能學習敘述、描寫、說明、議論、抒情等表述方式，練習寫作。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【生涯發展教育】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3-2-2學習如何解決問題及做決定。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十、果真如此嗎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1.透過注音符號了解字義，閱讀相關資料，增廣閱讀的範圍。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2.聆聽同學發表的說話內容，並記住內容要點。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3.發表一則熟悉的故事、寓言或成語典故，提出其中不合理的地方，並說出正確的觀念或方法。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4.精讀課文，了解閱讀議論文的方法。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5.配合閱讀教學，練習撰寫議論文。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6.培養追根究柢的實證態度，解決生活中的各種問題。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3A0B86">
              <w:rPr>
                <w:rFonts w:ascii="標楷體" w:eastAsia="標楷體" w:hAnsi="標楷體"/>
                <w:color w:val="000000"/>
              </w:rPr>
              <w:t xml:space="preserve"> 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6A591D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十四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4-3-1-1能利用簡易的六書原則，輔助認字，理解字義。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5-3-7-1能配合語言情境，欣賞不同語言情境中詞句與語態在溝通和表達上的效果。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5-3-3-2能認識文章的各種表述方式(如：敘述、描寫、抒情、說明、議論等)。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6-3-6-1能理解簡單的修辭技巧，並練習應用在實際寫作。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6-3-4-1能學習敘述、描寫、說明、議論、抒情等表述方式，練習寫作。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統整活動三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1.認識會意字的由來，並辨識會意字。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2.欣賞作品中運用設問的部分，能指出作品寫作的特色。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3.能掌設問的技巧，運用在說話或作文中。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4.認識說明、議論的表述方式。</w:t>
            </w:r>
          </w:p>
          <w:p w:rsidR="00506A2C" w:rsidRPr="003A0B86" w:rsidRDefault="00506A2C" w:rsidP="0093361D">
            <w:pPr>
              <w:pStyle w:val="Web"/>
              <w:spacing w:before="0" w:beforeAutospacing="0" w:after="0" w:afterAutospacing="0"/>
              <w:ind w:left="78" w:right="57"/>
              <w:jc w:val="both"/>
              <w:rPr>
                <w:rFonts w:ascii="標楷體" w:eastAsia="標楷體" w:hAnsi="標楷體"/>
              </w:rPr>
            </w:pP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CD204C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1-3-1 能運用注音符號，理解字詞音義，提升閱讀效能。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2-3-2-3 能在聆聽過程中，以表情或肢體動作適切回應。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3-3-3-1 能正確、流利且帶有感情的與人交談。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4-3-4-1 能掌握楷書偏旁組合時變化的搭配要領。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5-3-7-1 能配合語言情境，欣賞不同語言情境中詞句與語態在溝通和表達上的效果。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6-3-3-1 能養成觀察周圍事物，並寫下重點的習慣。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1-3-1能藉由觀察與體驗自然，以創作文章、美勞、音樂、戲劇表演等形式表現自然環境之美與對環境的關懷。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  <w:r w:rsidRPr="003A0B86">
              <w:rPr>
                <w:rFonts w:ascii="標楷體" w:eastAsia="標楷體" w:hAnsi="標楷體" w:cs="標楷體"/>
              </w:rPr>
              <w:t xml:space="preserve"> 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十一、湖光山色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1.能運用注音符號認識詩歌文字，了解詩意。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2.能專心聆聽詩歌頌讀並適切回應。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3.能正確流利的介紹一首詩歌。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4.能利用相似部件統整生字，並掌握組合時筆畫的變化。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5.能欣賞詞語在古詩詞和語體文中的運用效果。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6.能在觀察景物後，書寫觀察所得。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7.體會詩中哲理，學習從不同角度看事情</w:t>
            </w:r>
          </w:p>
          <w:p w:rsidR="00506A2C" w:rsidRPr="003A0B86" w:rsidRDefault="00506A2C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F7076B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 能運用注音符號，擴充自學能力，提升語文學習效能。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2-3-2-3 能在聆聽過程中，以表情或肢體動作適切回應。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3-3-3-1 能正確、流利且帶有感情的與人交談。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4-3-3-3 能用正確、美觀的硬筆字書寫各科作業。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5-3-4-2 能主動閱讀不同文類的文學作品。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6-3-6-1 能理解簡單的修辭技巧，並練習應用在實際寫作。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1-3-1能藉由觀察與體驗自然，以創作文章、美勞、音樂、戲劇表演等形式表現自然環境之美與對環境的關懷。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十二、田園交響曲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1.能利用注音符號閱讀課文和課外讀物，培養自學能力，提升語文力。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2.聆聽課文所表達的內容，配合肢體動作進行表演。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3.能清楚流暢的讀出課文的詩歌，感受歡樂的情意。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4.利用相似部件統整生字，並習寫本課生字、詞語。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5.以「田園」為主題，閱讀相關不同文類的作品，感受不同的情感表達。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6.能讀懂詩歌中使用的修辭技巧，並在創作中實際運用。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BA7170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1-3-3-2 能運用注音輸入的方法，處理資料，提升語文學習效能。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2-3-2-2 能在聆聽不同媒材時，從中獲取有用的資訊。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 能具體詳細的講述一件事情。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4-3-3-2 能應用筆畫、偏旁變化和間架結構原理寫字。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5-3-8-2 能理解作品中對周遭人、事、物的尊重與關懷。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6-3-2-2 能練習利用不同的途徑和方式，蒐集各類寫作的材料。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2-3-1瞭解基本的生態原則，以及人類與自然和諧共生的關係。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十三、山豬學校，飛鼠大學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1.利用注音輸入法，查詢原住民作家的作品，增廣閱讀的範圍。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2.專注聆聽教材內容，回答問題並說出聽後感想。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3.有條理的說出有關原住民文化和其他相關故事的內容。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4.會查字詞典，學習本課的生字新詞意義。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5.閱讀課文細節，了解課文中人物的對話與詞語運用的特色。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6.蒐集喜好的作家及作品，閱讀不同作家的文章。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7.運用課文中的寫作技巧，依不同的重點擴寫語句。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8.培養尊重生物，與大自然和諧相處的態度。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06A2C" w:rsidRPr="003A0B86" w:rsidTr="009D7384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t>十八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1-3-3 能運用注音符號，擴充自學能力，提升語文學習效能。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2-3-3 能學習說話者的表達技巧。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3-3-2-1 能具體詳細的講述一件事情。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4-3-3-2 能應用筆畫、偏旁變化和間架結構原理寫字。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5-3-8-1 能理解作品中對周遭人、事、物的尊重與關懷。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6-3-2-1 能知道寫作的步驟，如：從蒐集材料到審題、立意、選材及安排段落、組織成篇。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十四、湖濱散記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1.能運用注音符號欣賞以描寫湖光山色為主題的文章。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2.聆聽同學發表遊歷湖畔、山林或田園生活的經驗。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3.說出與鳥類或動物之間互動的趣味。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4.學習課文中的生字、新詞，利用字詞典認識﹁獷﹂的讀音。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5.能閱讀梭羅著作的湖濱散記更進一步了解其時代背景，與寫作的心境。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6.體會作者對周遭人、事、物的情懷。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7.配合閱讀教學，撰寫人與自然之間互動的文章。</w:t>
            </w:r>
          </w:p>
          <w:p w:rsidR="00506A2C" w:rsidRPr="003A0B86" w:rsidRDefault="00506A2C" w:rsidP="00AA24E9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1613F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 w:rsidRPr="003A0B86">
              <w:rPr>
                <w:rFonts w:ascii="標楷體" w:eastAsia="標楷體" w:hAnsi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6A2C" w:rsidRDefault="00506A2C" w:rsidP="007A2F12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506A2C" w:rsidRPr="00232E0E" w:rsidRDefault="00506A2C" w:rsidP="007A2F12">
            <w:pPr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506A2C" w:rsidRPr="003A0B86" w:rsidTr="006028A2">
        <w:trPr>
          <w:trHeight w:val="1500"/>
        </w:trPr>
        <w:tc>
          <w:tcPr>
            <w:tcW w:w="1368" w:type="dxa"/>
            <w:gridSpan w:val="2"/>
            <w:vAlign w:val="center"/>
          </w:tcPr>
          <w:p w:rsidR="00506A2C" w:rsidRPr="00232E0E" w:rsidRDefault="00506A2C" w:rsidP="007A2F12">
            <w:pPr>
              <w:jc w:val="center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74" w:type="dxa"/>
          </w:tcPr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4-3-1-1能利用簡易的六書原則，輔助認字，理解字義。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4-3-3能概略瞭解筆畫、偏旁變化及結構原理。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5-3-1-1熟習活用生字詞語的形音義，並能分辨語體文及文言文中詞語的差別。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5-3-4-1能認識不同的文類(如：詩歌、散文、小說、戲劇等)。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6-3-4-3能應用改寫、續寫、擴寫、縮寫等方式寫作。</w:t>
            </w: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6-3-8能發揮想像力，嘗試創作，並欣賞自己的作品。</w:t>
            </w:r>
          </w:p>
          <w:p w:rsidR="00506A2C" w:rsidRPr="003A0B86" w:rsidRDefault="00506A2C" w:rsidP="00AA24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506A2C" w:rsidRPr="003A0B86" w:rsidRDefault="00506A2C" w:rsidP="00AA24E9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A0B86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【期末評量週】</w:t>
            </w:r>
          </w:p>
          <w:p w:rsidR="00506A2C" w:rsidRPr="003A0B86" w:rsidRDefault="00506A2C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統整活動四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1.認識形聲字的造字原理。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2.歸納整理學過的形聲字形符與聲符。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3.能明白絕句的形式。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4.欣賞絕句的藝術表現。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5.認識續寫的寫作技巧。</w:t>
            </w:r>
          </w:p>
          <w:p w:rsidR="00506A2C" w:rsidRPr="003A0B86" w:rsidRDefault="00506A2C" w:rsidP="00AA24E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6.練習運用續寫的方式習寫作文。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閱讀階梯二 蜘蛛的電報線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1.學習透過思考、標記重點及分析文本，理解文章內容。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2.學習分析文章結構，並寫下全文大意。</w:t>
            </w:r>
          </w:p>
          <w:p w:rsidR="00506A2C" w:rsidRPr="003A0B86" w:rsidRDefault="00506A2C" w:rsidP="00506A2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3.學習找出文章主旨。</w:t>
            </w:r>
          </w:p>
          <w:p w:rsidR="00506A2C" w:rsidRPr="003A0B86" w:rsidRDefault="00506A2C" w:rsidP="0093361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473A36">
            <w:pPr>
              <w:jc w:val="center"/>
            </w:pPr>
            <w:r w:rsidRPr="009B7A0A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260" w:type="dxa"/>
          </w:tcPr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1.實作評量（閱讀）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2.實作評量（收集）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3.實作評量（發表）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4.習作評量</w:t>
            </w:r>
          </w:p>
          <w:p w:rsidR="00506A2C" w:rsidRPr="003A0B86" w:rsidRDefault="00506A2C" w:rsidP="001613F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A0B86">
              <w:rPr>
                <w:rFonts w:ascii="標楷體" w:eastAsia="標楷體" w:hAnsi="標楷體"/>
                <w:color w:val="000000"/>
              </w:rPr>
              <w:t>5.口頭評量</w:t>
            </w:r>
          </w:p>
          <w:p w:rsidR="00506A2C" w:rsidRPr="003A0B86" w:rsidRDefault="00506A2C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6A2C" w:rsidRDefault="00506A2C" w:rsidP="00506A2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506A2C" w:rsidRPr="00232E0E" w:rsidRDefault="00506A2C" w:rsidP="00506A2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E74E8D" w:rsidRPr="003A0B86" w:rsidTr="00506A2C">
        <w:trPr>
          <w:trHeight w:val="688"/>
        </w:trPr>
        <w:tc>
          <w:tcPr>
            <w:tcW w:w="15301" w:type="dxa"/>
            <w:gridSpan w:val="7"/>
            <w:vAlign w:val="center"/>
          </w:tcPr>
          <w:p w:rsidR="00E74E8D" w:rsidRPr="003A0B86" w:rsidRDefault="00506A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CB4ECC" w:rsidRPr="003A0B86" w:rsidRDefault="00CB4ECC" w:rsidP="00B7037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3A0B86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1B1" w:rsidRDefault="005611B1" w:rsidP="00E74E8D">
      <w:r>
        <w:separator/>
      </w:r>
    </w:p>
  </w:endnote>
  <w:endnote w:type="continuationSeparator" w:id="0">
    <w:p w:rsidR="005611B1" w:rsidRDefault="005611B1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1B1" w:rsidRDefault="005611B1" w:rsidP="00E74E8D">
      <w:r>
        <w:separator/>
      </w:r>
    </w:p>
  </w:footnote>
  <w:footnote w:type="continuationSeparator" w:id="0">
    <w:p w:rsidR="005611B1" w:rsidRDefault="005611B1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356CF"/>
    <w:multiLevelType w:val="multilevel"/>
    <w:tmpl w:val="F190A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CC"/>
    <w:rsid w:val="00003C53"/>
    <w:rsid w:val="000F19E1"/>
    <w:rsid w:val="001613FE"/>
    <w:rsid w:val="001720D6"/>
    <w:rsid w:val="001A685C"/>
    <w:rsid w:val="001B655D"/>
    <w:rsid w:val="00233A54"/>
    <w:rsid w:val="00331563"/>
    <w:rsid w:val="00351095"/>
    <w:rsid w:val="00353690"/>
    <w:rsid w:val="003A0B86"/>
    <w:rsid w:val="003D4DEA"/>
    <w:rsid w:val="004214A2"/>
    <w:rsid w:val="00473A36"/>
    <w:rsid w:val="004934A5"/>
    <w:rsid w:val="004E31FA"/>
    <w:rsid w:val="00506A2C"/>
    <w:rsid w:val="005516C5"/>
    <w:rsid w:val="005611B1"/>
    <w:rsid w:val="0056187C"/>
    <w:rsid w:val="005655D3"/>
    <w:rsid w:val="00757DA6"/>
    <w:rsid w:val="007A081D"/>
    <w:rsid w:val="007F04DE"/>
    <w:rsid w:val="008314AB"/>
    <w:rsid w:val="0091779F"/>
    <w:rsid w:val="0093361D"/>
    <w:rsid w:val="009C6CAC"/>
    <w:rsid w:val="00A71F38"/>
    <w:rsid w:val="00AA24E9"/>
    <w:rsid w:val="00B31F38"/>
    <w:rsid w:val="00B5713E"/>
    <w:rsid w:val="00B66031"/>
    <w:rsid w:val="00B70373"/>
    <w:rsid w:val="00BF5137"/>
    <w:rsid w:val="00CB4ECC"/>
    <w:rsid w:val="00D82FD8"/>
    <w:rsid w:val="00DC0700"/>
    <w:rsid w:val="00DE68C5"/>
    <w:rsid w:val="00E47C40"/>
    <w:rsid w:val="00E568F4"/>
    <w:rsid w:val="00E74E8D"/>
    <w:rsid w:val="00EA7D76"/>
    <w:rsid w:val="00EC6C7C"/>
    <w:rsid w:val="00F25679"/>
    <w:rsid w:val="00F36CCB"/>
    <w:rsid w:val="00F70BD4"/>
    <w:rsid w:val="00FB7302"/>
    <w:rsid w:val="00FC28A7"/>
    <w:rsid w:val="00FE3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A45CC-05D6-475A-9391-21A8240A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5340-4409-42D0-9A6A-E4F71F18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1213</Words>
  <Characters>6917</Characters>
  <Application>Microsoft Office Word</Application>
  <DocSecurity>0</DocSecurity>
  <Lines>57</Lines>
  <Paragraphs>16</Paragraphs>
  <ScaleCrop>false</ScaleCrop>
  <Company/>
  <LinksUpToDate>false</LinksUpToDate>
  <CharactersWithSpaces>8114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2020-07-07T07:54:00Z</dcterms:created>
  <dcterms:modified xsi:type="dcterms:W3CDTF">2021-04-20T00:54:00Z</dcterms:modified>
</cp:coreProperties>
</file>